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spacing w:after="0" w:line="240" w:lineRule="auto"/>
        <w:jc w:val="center"/>
        <w:rPr>
          <w:rFonts w:ascii="Times" w:cs="Times" w:eastAsia="Times" w:hAnsi="Times"/>
          <w:b w:val="1"/>
          <w:smallCaps w:val="1"/>
          <w:sz w:val="20"/>
          <w:szCs w:val="20"/>
        </w:rPr>
      </w:pPr>
      <w:bookmarkStart w:colFirst="0" w:colLast="0" w:name="_bkdytgbyd62u" w:id="0"/>
      <w:bookmarkEnd w:id="0"/>
      <w:r w:rsidDel="00000000" w:rsidR="00000000" w:rsidRPr="00000000">
        <w:rPr>
          <w:rFonts w:ascii="Times" w:cs="Times" w:eastAsia="Times" w:hAnsi="Times"/>
          <w:b w:val="1"/>
          <w:smallCaps w:val="1"/>
          <w:sz w:val="32"/>
          <w:szCs w:val="32"/>
          <w:rtl w:val="0"/>
        </w:rPr>
        <w:t xml:space="preserve">ANA VARELA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rtl w:val="0"/>
        </w:rPr>
        <w:t xml:space="preserve">New York</w:t>
      </w:r>
      <w:r w:rsidDel="00000000" w:rsidR="00000000" w:rsidRPr="00000000">
        <w:rPr>
          <w:rFonts w:ascii="Times" w:cs="Times" w:eastAsia="Times" w:hAnsi="Times"/>
          <w:rtl w:val="0"/>
        </w:rPr>
        <w:t xml:space="preserve">, NY | (956) 334-0594 | </w:t>
      </w:r>
      <w:hyperlink r:id="rId6">
        <w:r w:rsidDel="00000000" w:rsidR="00000000" w:rsidRPr="00000000">
          <w:rPr>
            <w:rFonts w:ascii="Times" w:cs="Times" w:eastAsia="Times" w:hAnsi="Times"/>
            <w:color w:val="1155cc"/>
            <w:u w:val="single"/>
            <w:rtl w:val="0"/>
          </w:rPr>
          <w:t xml:space="preserve">acv5277@nyu.edu</w:t>
        </w:r>
      </w:hyperlink>
      <w:r w:rsidDel="00000000" w:rsidR="00000000" w:rsidRPr="00000000">
        <w:rPr>
          <w:rFonts w:ascii="Times" w:cs="Times" w:eastAsia="Times" w:hAnsi="Times"/>
          <w:rtl w:val="0"/>
        </w:rPr>
        <w:t xml:space="preserve">  </w:t>
      </w:r>
    </w:p>
    <w:p w:rsidR="00000000" w:rsidDel="00000000" w:rsidP="00000000" w:rsidRDefault="00000000" w:rsidRPr="00000000" w14:paraId="00000003">
      <w:pPr>
        <w:spacing w:line="240" w:lineRule="auto"/>
        <w:rPr>
          <w:rFonts w:ascii="Times" w:cs="Times" w:eastAsia="Times" w:hAnsi="Time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bottom w:color="000000" w:space="1" w:sz="12" w:val="single"/>
        </w:pBdr>
        <w:spacing w:line="240" w:lineRule="auto"/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b w:val="1"/>
          <w:rtl w:val="0"/>
        </w:rPr>
        <w:t xml:space="preserve">EDUCATION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tabs>
          <w:tab w:val="left" w:leader="none" w:pos="6624"/>
        </w:tabs>
        <w:spacing w:before="0" w:line="240" w:lineRule="auto"/>
        <w:ind w:left="360" w:firstLine="0"/>
        <w:rPr>
          <w:rFonts w:ascii="Times" w:cs="Times" w:eastAsia="Times" w:hAnsi="Time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left" w:leader="none" w:pos="6624"/>
        </w:tabs>
        <w:spacing w:before="0" w:line="240" w:lineRule="auto"/>
        <w:ind w:left="360" w:firstLine="0"/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b w:val="1"/>
          <w:rtl w:val="0"/>
        </w:rPr>
        <w:t xml:space="preserve">New York University,</w:t>
      </w:r>
      <w:r w:rsidDel="00000000" w:rsidR="00000000" w:rsidRPr="00000000">
        <w:rPr>
          <w:rFonts w:ascii="Times" w:cs="Times" w:eastAsia="Times" w:hAnsi="Times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1"/>
          <w:rtl w:val="0"/>
        </w:rPr>
        <w:t xml:space="preserve">School of Global Public Healths, </w:t>
      </w:r>
      <w:r w:rsidDel="00000000" w:rsidR="00000000" w:rsidRPr="00000000">
        <w:rPr>
          <w:rFonts w:ascii="Times" w:cs="Times" w:eastAsia="Times" w:hAnsi="Times"/>
          <w:rtl w:val="0"/>
        </w:rPr>
        <w:t xml:space="preserve">New York, NY   Sep 2021– May 2023</w:t>
      </w:r>
    </w:p>
    <w:p w:rsidR="00000000" w:rsidDel="00000000" w:rsidP="00000000" w:rsidRDefault="00000000" w:rsidRPr="00000000" w14:paraId="00000007">
      <w:pPr>
        <w:spacing w:before="0" w:line="240" w:lineRule="auto"/>
        <w:ind w:left="360" w:firstLine="0"/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rtl w:val="0"/>
        </w:rPr>
        <w:t xml:space="preserve">Masters of Public Health, Epidemiology concentration</w:t>
      </w:r>
    </w:p>
    <w:p w:rsidR="00000000" w:rsidDel="00000000" w:rsidP="00000000" w:rsidRDefault="00000000" w:rsidRPr="00000000" w14:paraId="00000008">
      <w:pPr>
        <w:spacing w:before="0" w:line="240" w:lineRule="auto"/>
        <w:ind w:left="360" w:firstLine="0"/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rtl w:val="0"/>
        </w:rPr>
        <w:t xml:space="preserve">Overall GPA: 3.51; Major GPA: 3.73</w:t>
      </w:r>
    </w:p>
    <w:p w:rsidR="00000000" w:rsidDel="00000000" w:rsidP="00000000" w:rsidRDefault="00000000" w:rsidRPr="00000000" w14:paraId="00000009">
      <w:pPr>
        <w:tabs>
          <w:tab w:val="left" w:leader="none" w:pos="6624"/>
        </w:tabs>
        <w:spacing w:before="0" w:line="240" w:lineRule="auto"/>
        <w:ind w:left="360" w:firstLine="0"/>
        <w:rPr>
          <w:rFonts w:ascii="Times" w:cs="Times" w:eastAsia="Times" w:hAnsi="Time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tabs>
          <w:tab w:val="left" w:leader="none" w:pos="6624"/>
        </w:tabs>
        <w:spacing w:before="0" w:line="240" w:lineRule="auto"/>
        <w:ind w:left="360" w:firstLine="0"/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b w:val="1"/>
          <w:rtl w:val="0"/>
        </w:rPr>
        <w:t xml:space="preserve">Johnson &amp; Wales University</w:t>
      </w:r>
      <w:r w:rsidDel="00000000" w:rsidR="00000000" w:rsidRPr="00000000">
        <w:rPr>
          <w:rFonts w:ascii="Times" w:cs="Times" w:eastAsia="Times" w:hAnsi="Times"/>
          <w:rtl w:val="0"/>
        </w:rPr>
        <w:t xml:space="preserve">, Providence, RI </w:t>
        <w:tab/>
        <w:t xml:space="preserve">    Sept. 2017 – May 2021</w:t>
      </w:r>
    </w:p>
    <w:p w:rsidR="00000000" w:rsidDel="00000000" w:rsidP="00000000" w:rsidRDefault="00000000" w:rsidRPr="00000000" w14:paraId="0000000B">
      <w:pPr>
        <w:spacing w:before="0" w:line="240" w:lineRule="auto"/>
        <w:ind w:left="360" w:firstLine="0"/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rtl w:val="0"/>
        </w:rPr>
        <w:t xml:space="preserve">Bachelors of Science, Public Health major</w:t>
      </w:r>
    </w:p>
    <w:p w:rsidR="00000000" w:rsidDel="00000000" w:rsidP="00000000" w:rsidRDefault="00000000" w:rsidRPr="00000000" w14:paraId="0000000C">
      <w:pPr>
        <w:tabs>
          <w:tab w:val="left" w:leader="none" w:pos="8100"/>
        </w:tabs>
        <w:spacing w:line="240" w:lineRule="auto"/>
        <w:rPr>
          <w:rFonts w:ascii="Times" w:cs="Times" w:eastAsia="Times" w:hAnsi="Time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bottom w:color="000000" w:space="1" w:sz="12" w:val="single"/>
        </w:pBdr>
        <w:tabs>
          <w:tab w:val="left" w:leader="none" w:pos="8100"/>
        </w:tabs>
        <w:spacing w:line="240" w:lineRule="auto"/>
        <w:rPr>
          <w:rFonts w:ascii="Times" w:cs="Times" w:eastAsia="Times" w:hAnsi="Times"/>
          <w:b w:val="1"/>
        </w:rPr>
      </w:pPr>
      <w:r w:rsidDel="00000000" w:rsidR="00000000" w:rsidRPr="00000000">
        <w:rPr>
          <w:rFonts w:ascii="Times" w:cs="Times" w:eastAsia="Times" w:hAnsi="Times"/>
          <w:b w:val="1"/>
          <w:rtl w:val="0"/>
        </w:rPr>
        <w:t xml:space="preserve">EXPERIENCE</w:t>
      </w:r>
    </w:p>
    <w:p w:rsidR="00000000" w:rsidDel="00000000" w:rsidP="00000000" w:rsidRDefault="00000000" w:rsidRPr="00000000" w14:paraId="0000000E">
      <w:pPr>
        <w:tabs>
          <w:tab w:val="left" w:leader="none" w:pos="6624"/>
        </w:tabs>
        <w:spacing w:line="240" w:lineRule="auto"/>
        <w:ind w:left="720" w:hanging="360"/>
        <w:rPr>
          <w:rFonts w:ascii="Times" w:cs="Times" w:eastAsia="Times" w:hAnsi="Times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tabs>
          <w:tab w:val="left" w:leader="none" w:pos="6624"/>
        </w:tabs>
        <w:spacing w:line="240" w:lineRule="auto"/>
        <w:ind w:left="720" w:hanging="360"/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i w:val="1"/>
          <w:rtl w:val="0"/>
        </w:rPr>
        <w:t xml:space="preserve">Associate Research Coordinator ,</w:t>
      </w:r>
      <w:r w:rsidDel="00000000" w:rsidR="00000000" w:rsidRPr="00000000">
        <w:rPr>
          <w:rFonts w:ascii="Times" w:cs="Times" w:eastAsia="Times" w:hAnsi="Times"/>
          <w:b w:val="1"/>
          <w:i w:val="1"/>
          <w:rtl w:val="0"/>
        </w:rPr>
        <w:t xml:space="preserve">NYU Langone Health</w:t>
      </w:r>
      <w:r w:rsidDel="00000000" w:rsidR="00000000" w:rsidRPr="00000000">
        <w:rPr>
          <w:rFonts w:ascii="Times" w:cs="Times" w:eastAsia="Times" w:hAnsi="Times"/>
          <w:b w:val="1"/>
          <w:rtl w:val="0"/>
        </w:rPr>
        <w:t xml:space="preserve">, </w:t>
      </w:r>
      <w:r w:rsidDel="00000000" w:rsidR="00000000" w:rsidRPr="00000000">
        <w:rPr>
          <w:rFonts w:ascii="Times" w:cs="Times" w:eastAsia="Times" w:hAnsi="Times"/>
          <w:rtl w:val="0"/>
        </w:rPr>
        <w:t xml:space="preserve">New York, NY</w:t>
      </w:r>
    </w:p>
    <w:p w:rsidR="00000000" w:rsidDel="00000000" w:rsidP="00000000" w:rsidRDefault="00000000" w:rsidRPr="00000000" w14:paraId="00000010">
      <w:pPr>
        <w:tabs>
          <w:tab w:val="left" w:leader="none" w:pos="6624"/>
        </w:tabs>
        <w:spacing w:line="240" w:lineRule="auto"/>
        <w:ind w:left="360" w:firstLine="0"/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u w:val="single"/>
          <w:rtl w:val="0"/>
        </w:rPr>
        <w:t xml:space="preserve">ASTOP Study</w:t>
      </w:r>
      <w:r w:rsidDel="00000000" w:rsidR="00000000" w:rsidRPr="00000000">
        <w:rPr>
          <w:rFonts w:ascii="Times" w:cs="Times" w:eastAsia="Times" w:hAnsi="Times"/>
          <w:rtl w:val="0"/>
        </w:rPr>
        <w:t xml:space="preserve"> </w:t>
      </w:r>
    </w:p>
    <w:p w:rsidR="00000000" w:rsidDel="00000000" w:rsidP="00000000" w:rsidRDefault="00000000" w:rsidRPr="00000000" w14:paraId="00000011">
      <w:pPr>
        <w:tabs>
          <w:tab w:val="left" w:leader="none" w:pos="6624"/>
        </w:tabs>
        <w:spacing w:line="240" w:lineRule="auto"/>
        <w:ind w:left="360" w:firstLine="0"/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rtl w:val="0"/>
        </w:rPr>
        <w:t xml:space="preserve">April 2023-Present</w:t>
      </w:r>
    </w:p>
    <w:p w:rsidR="00000000" w:rsidDel="00000000" w:rsidP="00000000" w:rsidRDefault="00000000" w:rsidRPr="00000000" w14:paraId="00000012">
      <w:pPr>
        <w:widowControl w:val="0"/>
        <w:numPr>
          <w:ilvl w:val="0"/>
          <w:numId w:val="1"/>
        </w:numPr>
        <w:spacing w:before="30.7763671875" w:line="24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Screen and Consent participants</w:t>
      </w:r>
    </w:p>
    <w:p w:rsidR="00000000" w:rsidDel="00000000" w:rsidP="00000000" w:rsidRDefault="00000000" w:rsidRPr="00000000" w14:paraId="00000013">
      <w:pPr>
        <w:widowControl w:val="0"/>
        <w:numPr>
          <w:ilvl w:val="0"/>
          <w:numId w:val="1"/>
        </w:numPr>
        <w:spacing w:before="30.7763671875" w:line="240" w:lineRule="auto"/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Conduct fMRI on participants</w:t>
      </w:r>
    </w:p>
    <w:p w:rsidR="00000000" w:rsidDel="00000000" w:rsidP="00000000" w:rsidRDefault="00000000" w:rsidRPr="00000000" w14:paraId="00000014">
      <w:pPr>
        <w:widowControl w:val="0"/>
        <w:numPr>
          <w:ilvl w:val="0"/>
          <w:numId w:val="1"/>
        </w:numPr>
        <w:spacing w:before="30.7763671875" w:line="240" w:lineRule="auto"/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Input data on RedCap</w:t>
      </w:r>
    </w:p>
    <w:p w:rsidR="00000000" w:rsidDel="00000000" w:rsidP="00000000" w:rsidRDefault="00000000" w:rsidRPr="00000000" w14:paraId="00000015">
      <w:pPr>
        <w:widowControl w:val="0"/>
        <w:numPr>
          <w:ilvl w:val="0"/>
          <w:numId w:val="1"/>
        </w:numPr>
        <w:spacing w:before="30.7763671875" w:line="240" w:lineRule="auto"/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Conduct follow up visits</w:t>
      </w:r>
    </w:p>
    <w:p w:rsidR="00000000" w:rsidDel="00000000" w:rsidP="00000000" w:rsidRDefault="00000000" w:rsidRPr="00000000" w14:paraId="00000016">
      <w:pPr>
        <w:tabs>
          <w:tab w:val="left" w:leader="none" w:pos="6624"/>
        </w:tabs>
        <w:spacing w:line="240" w:lineRule="auto"/>
        <w:ind w:left="720" w:hanging="360"/>
        <w:rPr>
          <w:rFonts w:ascii="Times" w:cs="Times" w:eastAsia="Times" w:hAnsi="Times"/>
          <w:u w:val="single"/>
        </w:rPr>
      </w:pPr>
      <w:r w:rsidDel="00000000" w:rsidR="00000000" w:rsidRPr="00000000">
        <w:rPr>
          <w:rFonts w:ascii="Times" w:cs="Times" w:eastAsia="Times" w:hAnsi="Times"/>
          <w:i w:val="1"/>
          <w:rtl w:val="0"/>
        </w:rPr>
        <w:t xml:space="preserve">Research Assistant Intern,</w:t>
      </w:r>
      <w:r w:rsidDel="00000000" w:rsidR="00000000" w:rsidRPr="00000000">
        <w:rPr>
          <w:rFonts w:ascii="Times" w:cs="Times" w:eastAsia="Times" w:hAnsi="Times"/>
          <w:b w:val="1"/>
          <w:i w:val="1"/>
          <w:rtl w:val="0"/>
        </w:rPr>
        <w:t xml:space="preserve">NYU Langone Health</w:t>
      </w:r>
      <w:r w:rsidDel="00000000" w:rsidR="00000000" w:rsidRPr="00000000">
        <w:rPr>
          <w:rFonts w:ascii="Times" w:cs="Times" w:eastAsia="Times" w:hAnsi="Times"/>
          <w:b w:val="1"/>
          <w:rtl w:val="0"/>
        </w:rPr>
        <w:t xml:space="preserve">, </w:t>
      </w:r>
      <w:r w:rsidDel="00000000" w:rsidR="00000000" w:rsidRPr="00000000">
        <w:rPr>
          <w:rFonts w:ascii="Times" w:cs="Times" w:eastAsia="Times" w:hAnsi="Times"/>
          <w:rtl w:val="0"/>
        </w:rPr>
        <w:t xml:space="preserve">New York, NY</w:t>
        <w:tab/>
        <w:tab/>
        <w:tab/>
        <w:tab/>
        <w:t xml:space="preserve">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tabs>
          <w:tab w:val="left" w:leader="none" w:pos="6624"/>
        </w:tabs>
        <w:spacing w:line="240" w:lineRule="auto"/>
        <w:ind w:left="720" w:hanging="360"/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u w:val="single"/>
          <w:rtl w:val="0"/>
        </w:rPr>
        <w:t xml:space="preserve">NYCHA Resident COVID Response Study</w:t>
      </w:r>
      <w:r w:rsidDel="00000000" w:rsidR="00000000" w:rsidRPr="00000000">
        <w:rPr>
          <w:rFonts w:ascii="Times" w:cs="Times" w:eastAsia="Times" w:hAnsi="Times"/>
          <w:rtl w:val="0"/>
        </w:rPr>
        <w:t xml:space="preserve"> </w:t>
      </w:r>
    </w:p>
    <w:p w:rsidR="00000000" w:rsidDel="00000000" w:rsidP="00000000" w:rsidRDefault="00000000" w:rsidRPr="00000000" w14:paraId="00000018">
      <w:pPr>
        <w:tabs>
          <w:tab w:val="left" w:leader="none" w:pos="6624"/>
        </w:tabs>
        <w:spacing w:line="240" w:lineRule="auto"/>
        <w:ind w:left="720" w:hanging="360"/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rtl w:val="0"/>
        </w:rPr>
        <w:t xml:space="preserve">May 2022</w:t>
      </w:r>
      <w:r w:rsidDel="00000000" w:rsidR="00000000" w:rsidRPr="00000000">
        <w:rPr>
          <w:rFonts w:ascii="Times" w:cs="Times" w:eastAsia="Times" w:hAnsi="Times"/>
          <w:rtl w:val="0"/>
        </w:rPr>
        <w:t xml:space="preserve"> – April 2023</w:t>
      </w:r>
    </w:p>
    <w:p w:rsidR="00000000" w:rsidDel="00000000" w:rsidP="00000000" w:rsidRDefault="00000000" w:rsidRPr="00000000" w14:paraId="00000019">
      <w:pPr>
        <w:widowControl w:val="0"/>
        <w:numPr>
          <w:ilvl w:val="0"/>
          <w:numId w:val="1"/>
        </w:numPr>
        <w:spacing w:before="30.7763671875" w:line="24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Call patients to complete enrollment and  follow up surveys via phone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numPr>
          <w:ilvl w:val="0"/>
          <w:numId w:val="1"/>
        </w:numPr>
        <w:spacing w:after="0" w:afterAutospacing="0" w:before="30.7763671875" w:line="240" w:lineRule="auto"/>
        <w:ind w:left="720" w:hanging="360"/>
        <w:rPr>
          <w:rFonts w:ascii="Times" w:cs="Times" w:eastAsia="Times" w:hAnsi="Times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Resolve minor issues from patients regarding study participation</w:t>
      </w:r>
    </w:p>
    <w:p w:rsidR="00000000" w:rsidDel="00000000" w:rsidP="00000000" w:rsidRDefault="00000000" w:rsidRPr="00000000" w14:paraId="0000001B">
      <w:pPr>
        <w:widowControl w:val="0"/>
        <w:numPr>
          <w:ilvl w:val="0"/>
          <w:numId w:val="1"/>
        </w:numPr>
        <w:spacing w:after="0" w:afterAutospacing="0" w:before="0" w:beforeAutospacing="0" w:line="269.50023651123047" w:lineRule="auto"/>
        <w:ind w:left="720" w:right="1315.2899169921875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Enter study data in RedCap, Microsoft  Excel, and Qualtrics</w:t>
      </w:r>
    </w:p>
    <w:p w:rsidR="00000000" w:rsidDel="00000000" w:rsidP="00000000" w:rsidRDefault="00000000" w:rsidRPr="00000000" w14:paraId="0000001C">
      <w:pPr>
        <w:widowControl w:val="0"/>
        <w:numPr>
          <w:ilvl w:val="0"/>
          <w:numId w:val="1"/>
        </w:numPr>
        <w:spacing w:before="0" w:beforeAutospacing="0" w:line="24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Edit RedCap reports when requested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tabs>
          <w:tab w:val="left" w:leader="none" w:pos="6624"/>
        </w:tabs>
        <w:spacing w:line="240" w:lineRule="auto"/>
        <w:ind w:left="360" w:firstLine="0"/>
        <w:rPr>
          <w:rFonts w:ascii="Times" w:cs="Times" w:eastAsia="Times" w:hAnsi="Times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tabs>
          <w:tab w:val="left" w:leader="none" w:pos="6624"/>
        </w:tabs>
        <w:spacing w:line="240" w:lineRule="auto"/>
        <w:ind w:left="360" w:firstLine="0"/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u w:val="single"/>
          <w:rtl w:val="0"/>
        </w:rPr>
        <w:t xml:space="preserve">FIESTA II Study</w:t>
      </w:r>
      <w:r w:rsidDel="00000000" w:rsidR="00000000" w:rsidRPr="00000000">
        <w:rPr>
          <w:rFonts w:ascii="Times" w:cs="Times" w:eastAsia="Times" w:hAnsi="Times"/>
          <w:rtl w:val="0"/>
        </w:rPr>
        <w:t xml:space="preserve"> </w:t>
      </w:r>
    </w:p>
    <w:p w:rsidR="00000000" w:rsidDel="00000000" w:rsidP="00000000" w:rsidRDefault="00000000" w:rsidRPr="00000000" w14:paraId="0000001F">
      <w:pPr>
        <w:tabs>
          <w:tab w:val="left" w:leader="none" w:pos="6624"/>
        </w:tabs>
        <w:spacing w:line="240" w:lineRule="auto"/>
        <w:ind w:left="360" w:firstLine="0"/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rtl w:val="0"/>
        </w:rPr>
        <w:t xml:space="preserve">Oct. 2021</w:t>
      </w:r>
      <w:r w:rsidDel="00000000" w:rsidR="00000000" w:rsidRPr="00000000">
        <w:rPr>
          <w:rFonts w:ascii="Times" w:cs="Times" w:eastAsia="Times" w:hAnsi="Times"/>
          <w:rtl w:val="0"/>
        </w:rPr>
        <w:t xml:space="preserve"> – May 2022 </w:t>
      </w:r>
    </w:p>
    <w:p w:rsidR="00000000" w:rsidDel="00000000" w:rsidP="00000000" w:rsidRDefault="00000000" w:rsidRPr="00000000" w14:paraId="00000020">
      <w:pPr>
        <w:widowControl w:val="0"/>
        <w:numPr>
          <w:ilvl w:val="0"/>
          <w:numId w:val="3"/>
        </w:numPr>
        <w:spacing w:before="0" w:line="240" w:lineRule="auto"/>
        <w:ind w:left="720" w:hanging="360"/>
        <w:rPr>
          <w:rFonts w:ascii="Times" w:cs="Times" w:eastAsia="Times" w:hAnsi="Times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Recruit participants for the FIESTA II research study from inpatient hospital floors</w:t>
      </w:r>
    </w:p>
    <w:p w:rsidR="00000000" w:rsidDel="00000000" w:rsidP="00000000" w:rsidRDefault="00000000" w:rsidRPr="00000000" w14:paraId="00000021">
      <w:pPr>
        <w:widowControl w:val="0"/>
        <w:numPr>
          <w:ilvl w:val="0"/>
          <w:numId w:val="3"/>
        </w:numPr>
        <w:spacing w:after="0" w:afterAutospacing="0" w:line="24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Collect biochemical validation tests from participants</w:t>
      </w:r>
    </w:p>
    <w:p w:rsidR="00000000" w:rsidDel="00000000" w:rsidP="00000000" w:rsidRDefault="00000000" w:rsidRPr="00000000" w14:paraId="00000022">
      <w:pPr>
        <w:widowControl w:val="0"/>
        <w:numPr>
          <w:ilvl w:val="0"/>
          <w:numId w:val="3"/>
        </w:numPr>
        <w:spacing w:after="0" w:afterAutospacing="0" w:before="0" w:beforeAutospacing="0" w:line="24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Call patients to complete follow-up surveys via phone</w:t>
      </w:r>
    </w:p>
    <w:p w:rsidR="00000000" w:rsidDel="00000000" w:rsidP="00000000" w:rsidRDefault="00000000" w:rsidRPr="00000000" w14:paraId="00000023">
      <w:pPr>
        <w:widowControl w:val="0"/>
        <w:numPr>
          <w:ilvl w:val="0"/>
          <w:numId w:val="3"/>
        </w:numPr>
        <w:spacing w:after="0" w:afterAutospacing="0" w:before="0" w:beforeAutospacing="0" w:line="269.50023651123047" w:lineRule="auto"/>
        <w:ind w:left="720" w:right="1315.2899169921875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Resolve minor issues from patients regarding study participation</w:t>
      </w:r>
    </w:p>
    <w:p w:rsidR="00000000" w:rsidDel="00000000" w:rsidP="00000000" w:rsidRDefault="00000000" w:rsidRPr="00000000" w14:paraId="00000024">
      <w:pPr>
        <w:widowControl w:val="0"/>
        <w:numPr>
          <w:ilvl w:val="0"/>
          <w:numId w:val="3"/>
        </w:numPr>
        <w:spacing w:after="0" w:afterAutospacing="0" w:before="0" w:beforeAutospacing="0" w:line="269.50023651123047" w:lineRule="auto"/>
        <w:ind w:left="720" w:right="1315.2899169921875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Enter study data in RedCap, Microsoft Access, and Excel</w:t>
      </w:r>
    </w:p>
    <w:p w:rsidR="00000000" w:rsidDel="00000000" w:rsidP="00000000" w:rsidRDefault="00000000" w:rsidRPr="00000000" w14:paraId="00000025">
      <w:pPr>
        <w:widowControl w:val="0"/>
        <w:numPr>
          <w:ilvl w:val="0"/>
          <w:numId w:val="3"/>
        </w:numPr>
        <w:spacing w:after="0" w:afterAutospacing="0" w:before="0" w:beforeAutospacing="0" w:line="24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Edit RedCap reports when requested</w:t>
      </w:r>
    </w:p>
    <w:p w:rsidR="00000000" w:rsidDel="00000000" w:rsidP="00000000" w:rsidRDefault="00000000" w:rsidRPr="00000000" w14:paraId="00000026">
      <w:pPr>
        <w:widowControl w:val="0"/>
        <w:numPr>
          <w:ilvl w:val="0"/>
          <w:numId w:val="3"/>
        </w:numPr>
        <w:spacing w:after="0" w:afterAutospacing="0" w:before="0" w:beforeAutospacing="0" w:line="24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Use EPIC to determine patient study eligibility</w:t>
      </w:r>
    </w:p>
    <w:p w:rsidR="00000000" w:rsidDel="00000000" w:rsidP="00000000" w:rsidRDefault="00000000" w:rsidRPr="00000000" w14:paraId="00000027">
      <w:pPr>
        <w:widowControl w:val="0"/>
        <w:numPr>
          <w:ilvl w:val="0"/>
          <w:numId w:val="3"/>
        </w:numPr>
        <w:spacing w:before="0" w:beforeAutospacing="0" w:line="24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Contribute to team meetings regarding study implementation and design</w:t>
      </w:r>
    </w:p>
    <w:p w:rsidR="00000000" w:rsidDel="00000000" w:rsidP="00000000" w:rsidRDefault="00000000" w:rsidRPr="00000000" w14:paraId="00000028">
      <w:pPr>
        <w:widowControl w:val="0"/>
        <w:spacing w:before="30.7763671875" w:line="240" w:lineRule="auto"/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tabs>
          <w:tab w:val="left" w:leader="none" w:pos="6624"/>
        </w:tabs>
        <w:spacing w:line="240" w:lineRule="auto"/>
        <w:ind w:left="720" w:hanging="360"/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i w:val="1"/>
          <w:rtl w:val="0"/>
        </w:rPr>
        <w:t xml:space="preserve">Research Assistant Intern, </w:t>
      </w:r>
      <w:r w:rsidDel="00000000" w:rsidR="00000000" w:rsidRPr="00000000">
        <w:rPr>
          <w:rFonts w:ascii="Times" w:cs="Times" w:eastAsia="Times" w:hAnsi="Times"/>
          <w:b w:val="1"/>
          <w:i w:val="1"/>
          <w:rtl w:val="0"/>
        </w:rPr>
        <w:t xml:space="preserve">School of Global Public Health NYU</w:t>
      </w:r>
      <w:r w:rsidDel="00000000" w:rsidR="00000000" w:rsidRPr="00000000">
        <w:rPr>
          <w:rFonts w:ascii="Times" w:cs="Times" w:eastAsia="Times" w:hAnsi="Times"/>
          <w:b w:val="1"/>
          <w:rtl w:val="0"/>
        </w:rPr>
        <w:t xml:space="preserve">, </w:t>
      </w:r>
      <w:r w:rsidDel="00000000" w:rsidR="00000000" w:rsidRPr="00000000">
        <w:rPr>
          <w:rFonts w:ascii="Times" w:cs="Times" w:eastAsia="Times" w:hAnsi="Times"/>
          <w:rtl w:val="0"/>
        </w:rPr>
        <w:t xml:space="preserve">New York, NY</w:t>
        <w:tab/>
        <w:tab/>
      </w:r>
    </w:p>
    <w:p w:rsidR="00000000" w:rsidDel="00000000" w:rsidP="00000000" w:rsidRDefault="00000000" w:rsidRPr="00000000" w14:paraId="0000002A">
      <w:pPr>
        <w:tabs>
          <w:tab w:val="left" w:leader="none" w:pos="6624"/>
        </w:tabs>
        <w:spacing w:line="240" w:lineRule="auto"/>
        <w:ind w:left="720" w:hanging="360"/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rtl w:val="0"/>
        </w:rPr>
        <w:t xml:space="preserve"> June 2022 – April 2023</w:t>
      </w:r>
    </w:p>
    <w:p w:rsidR="00000000" w:rsidDel="00000000" w:rsidP="00000000" w:rsidRDefault="00000000" w:rsidRPr="00000000" w14:paraId="0000002B">
      <w:pPr>
        <w:widowControl w:val="0"/>
        <w:numPr>
          <w:ilvl w:val="0"/>
          <w:numId w:val="4"/>
        </w:numPr>
        <w:spacing w:after="0" w:afterAutospacing="0" w:before="9.87823486328125" w:line="240" w:lineRule="auto"/>
        <w:ind w:left="720" w:hanging="360"/>
        <w:rPr>
          <w:rFonts w:ascii="Times" w:cs="Times" w:eastAsia="Times" w:hAnsi="Times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Work on IRB forms</w:t>
      </w:r>
    </w:p>
    <w:p w:rsidR="00000000" w:rsidDel="00000000" w:rsidP="00000000" w:rsidRDefault="00000000" w:rsidRPr="00000000" w14:paraId="0000002C">
      <w:pPr>
        <w:widowControl w:val="0"/>
        <w:numPr>
          <w:ilvl w:val="0"/>
          <w:numId w:val="4"/>
        </w:numPr>
        <w:spacing w:after="0" w:afterAutospacing="0" w:before="0" w:beforeAutospacing="0" w:line="24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Work on International IRB forms</w:t>
      </w:r>
    </w:p>
    <w:p w:rsidR="00000000" w:rsidDel="00000000" w:rsidP="00000000" w:rsidRDefault="00000000" w:rsidRPr="00000000" w14:paraId="0000002D">
      <w:pPr>
        <w:widowControl w:val="0"/>
        <w:numPr>
          <w:ilvl w:val="0"/>
          <w:numId w:val="4"/>
        </w:numPr>
        <w:spacing w:after="0" w:afterAutospacing="0" w:before="0" w:beforeAutospacing="0" w:line="24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Help with literature review</w:t>
      </w:r>
    </w:p>
    <w:p w:rsidR="00000000" w:rsidDel="00000000" w:rsidP="00000000" w:rsidRDefault="00000000" w:rsidRPr="00000000" w14:paraId="0000002E">
      <w:pPr>
        <w:widowControl w:val="0"/>
        <w:numPr>
          <w:ilvl w:val="0"/>
          <w:numId w:val="4"/>
        </w:numPr>
        <w:spacing w:after="0" w:afterAutospacing="0" w:before="0" w:beforeAutospacing="0" w:line="24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Call patients to complete follow-up surveys via phone</w:t>
      </w:r>
    </w:p>
    <w:p w:rsidR="00000000" w:rsidDel="00000000" w:rsidP="00000000" w:rsidRDefault="00000000" w:rsidRPr="00000000" w14:paraId="0000002F">
      <w:pPr>
        <w:widowControl w:val="0"/>
        <w:numPr>
          <w:ilvl w:val="0"/>
          <w:numId w:val="4"/>
        </w:numPr>
        <w:spacing w:before="0" w:beforeAutospacing="0" w:line="24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Enter study data in RedCap and Microsoft  Excel</w:t>
      </w:r>
    </w:p>
    <w:p w:rsidR="00000000" w:rsidDel="00000000" w:rsidP="00000000" w:rsidRDefault="00000000" w:rsidRPr="00000000" w14:paraId="00000030">
      <w:pPr>
        <w:widowControl w:val="0"/>
        <w:spacing w:before="9.87823486328125" w:line="240" w:lineRule="auto"/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</w:t>
      </w:r>
    </w:p>
    <w:p w:rsidR="00000000" w:rsidDel="00000000" w:rsidP="00000000" w:rsidRDefault="00000000" w:rsidRPr="00000000" w14:paraId="00000031">
      <w:pPr>
        <w:pBdr>
          <w:bottom w:color="000000" w:space="1" w:sz="12" w:val="single"/>
        </w:pBd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" w:cs="Times" w:eastAsia="Times" w:hAnsi="Times"/>
          <w:b w:val="1"/>
          <w:rtl w:val="0"/>
        </w:rPr>
        <w:t xml:space="preserve">Skills and Certifications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widowControl w:val="0"/>
        <w:numPr>
          <w:ilvl w:val="0"/>
          <w:numId w:val="2"/>
        </w:numPr>
        <w:spacing w:after="0" w:afterAutospacing="0" w:before="19.0576171875" w:line="24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Bilingual (English and Spanish)</w:t>
      </w:r>
    </w:p>
    <w:p w:rsidR="00000000" w:rsidDel="00000000" w:rsidP="00000000" w:rsidRDefault="00000000" w:rsidRPr="00000000" w14:paraId="00000033">
      <w:pPr>
        <w:widowControl w:val="0"/>
        <w:numPr>
          <w:ilvl w:val="0"/>
          <w:numId w:val="2"/>
        </w:numPr>
        <w:spacing w:after="0" w:afterAutospacing="0" w:before="0" w:beforeAutospacing="0" w:line="24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CITI Certification</w:t>
      </w:r>
    </w:p>
    <w:p w:rsidR="00000000" w:rsidDel="00000000" w:rsidP="00000000" w:rsidRDefault="00000000" w:rsidRPr="00000000" w14:paraId="00000034">
      <w:pPr>
        <w:widowControl w:val="0"/>
        <w:numPr>
          <w:ilvl w:val="0"/>
          <w:numId w:val="2"/>
        </w:numPr>
        <w:spacing w:after="0" w:afterAutospacing="0" w:before="0" w:beforeAutospacing="0" w:line="24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Microsoft Office proficiency </w:t>
      </w:r>
    </w:p>
    <w:p w:rsidR="00000000" w:rsidDel="00000000" w:rsidP="00000000" w:rsidRDefault="00000000" w:rsidRPr="00000000" w14:paraId="00000035">
      <w:pPr>
        <w:widowControl w:val="0"/>
        <w:numPr>
          <w:ilvl w:val="0"/>
          <w:numId w:val="2"/>
        </w:numPr>
        <w:spacing w:after="0" w:afterAutospacing="0" w:before="0" w:beforeAutospacing="0" w:line="24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STATA</w:t>
      </w:r>
    </w:p>
    <w:p w:rsidR="00000000" w:rsidDel="00000000" w:rsidP="00000000" w:rsidRDefault="00000000" w:rsidRPr="00000000" w14:paraId="00000036">
      <w:pPr>
        <w:widowControl w:val="0"/>
        <w:numPr>
          <w:ilvl w:val="0"/>
          <w:numId w:val="2"/>
        </w:numPr>
        <w:spacing w:after="0" w:afterAutospacing="0" w:before="0" w:beforeAutospacing="0" w:line="24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Knowledge of statistics and study design </w:t>
      </w:r>
    </w:p>
    <w:p w:rsidR="00000000" w:rsidDel="00000000" w:rsidP="00000000" w:rsidRDefault="00000000" w:rsidRPr="00000000" w14:paraId="00000037">
      <w:pPr>
        <w:widowControl w:val="0"/>
        <w:numPr>
          <w:ilvl w:val="0"/>
          <w:numId w:val="2"/>
        </w:numPr>
        <w:spacing w:after="0" w:afterAutospacing="0" w:before="0" w:beforeAutospacing="0" w:line="24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Strong oral and written communication skills </w:t>
      </w:r>
    </w:p>
    <w:p w:rsidR="00000000" w:rsidDel="00000000" w:rsidP="00000000" w:rsidRDefault="00000000" w:rsidRPr="00000000" w14:paraId="00000038">
      <w:pPr>
        <w:widowControl w:val="0"/>
        <w:numPr>
          <w:ilvl w:val="0"/>
          <w:numId w:val="2"/>
        </w:numPr>
        <w:spacing w:after="0" w:afterAutospacing="0" w:before="0" w:beforeAutospacing="0" w:line="24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Ability to work independently </w:t>
      </w:r>
    </w:p>
    <w:p w:rsidR="00000000" w:rsidDel="00000000" w:rsidP="00000000" w:rsidRDefault="00000000" w:rsidRPr="00000000" w14:paraId="00000039">
      <w:pPr>
        <w:widowControl w:val="0"/>
        <w:numPr>
          <w:ilvl w:val="0"/>
          <w:numId w:val="2"/>
        </w:numPr>
        <w:spacing w:after="0" w:afterAutospacing="0" w:before="0" w:beforeAutospacing="0" w:line="24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Ability to multitask and flexibly adapt </w:t>
      </w:r>
    </w:p>
    <w:p w:rsidR="00000000" w:rsidDel="00000000" w:rsidP="00000000" w:rsidRDefault="00000000" w:rsidRPr="00000000" w14:paraId="0000003A">
      <w:pPr>
        <w:widowControl w:val="0"/>
        <w:numPr>
          <w:ilvl w:val="0"/>
          <w:numId w:val="2"/>
        </w:numPr>
        <w:spacing w:before="0" w:beforeAutospacing="0" w:line="24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Highly organized, methodical, and reliable work habits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Time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acv5277@ny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